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10" w:rsidRDefault="00FA7910" w:rsidP="00FA7910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B22222"/>
          <w:sz w:val="27"/>
          <w:szCs w:val="27"/>
        </w:rPr>
        <w:t>Шалость детей с огнем</w:t>
      </w:r>
    </w:p>
    <w:p w:rsidR="00FA7910" w:rsidRDefault="00FA7910" w:rsidP="00FA79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B22222"/>
          <w:sz w:val="27"/>
          <w:szCs w:val="27"/>
        </w:rPr>
        <w:drawing>
          <wp:inline distT="0" distB="0" distL="0" distR="0">
            <wp:extent cx="5715000" cy="4000500"/>
            <wp:effectExtent l="0" t="0" r="0" b="0"/>
            <wp:docPr id="1" name="Рисунок 1" descr="http://aflower135.ucoz.ru/zabotlivim_rod/image61109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lower135.ucoz.ru/zabotlivim_rod/image611094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>Шалость детей с огнем - распространенная причина пожаров. Виноваты в этом взрослые, которые оставляют детей одних дома, не прячут от них спички, не контролируют действия и игры детей.</w:t>
      </w:r>
    </w:p>
    <w:p w:rsidR="00FA7910" w:rsidRDefault="00FA7910" w:rsidP="00FA79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Особенно опасны игры детей с огнем на стройках, чердаках, подвалах.</w:t>
      </w:r>
    </w:p>
    <w:p w:rsidR="00FA7910" w:rsidRDefault="00FA7910" w:rsidP="00FA79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Как избежать трагедии</w:t>
      </w:r>
    </w:p>
    <w:p w:rsidR="00FA7910" w:rsidRDefault="00FA7910" w:rsidP="00FA79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Необходимо постоянно разъяснять детям опасность игр согнем.</w:t>
      </w:r>
      <w:r>
        <w:rPr>
          <w:rFonts w:ascii="Verdana" w:hAnsi="Verdana"/>
          <w:color w:val="000000"/>
        </w:rPr>
        <w:br/>
        <w:t>Хранить спички или иные зажигательные принадлежности вне досягаемости детей.</w:t>
      </w:r>
      <w:r>
        <w:rPr>
          <w:rFonts w:ascii="Verdana" w:hAnsi="Verdana"/>
          <w:color w:val="000000"/>
        </w:rPr>
        <w:br/>
        <w:t>Не оставлять детей без присмотра надолго.</w:t>
      </w:r>
      <w:r>
        <w:rPr>
          <w:rFonts w:ascii="Verdana" w:hAnsi="Verdana"/>
          <w:color w:val="000000"/>
        </w:rPr>
        <w:br/>
        <w:t>Не доверять маленьким детям присмотр за топящимися печами, каминами, нагревательными приборами.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 xml:space="preserve">В случае пожара звоните по телефону 101 – </w:t>
      </w:r>
      <w:proofErr w:type="gramStart"/>
      <w:r>
        <w:rPr>
          <w:rStyle w:val="a4"/>
          <w:rFonts w:ascii="Verdana" w:hAnsi="Verdana"/>
          <w:color w:val="000000"/>
        </w:rPr>
        <w:t>с</w:t>
      </w:r>
      <w:proofErr w:type="gramEnd"/>
      <w:r>
        <w:rPr>
          <w:rStyle w:val="a4"/>
          <w:rFonts w:ascii="Verdana" w:hAnsi="Verdana"/>
          <w:color w:val="000000"/>
        </w:rPr>
        <w:t xml:space="preserve"> мобильного. Номер вызова экстренных служб – 112!</w:t>
      </w:r>
    </w:p>
    <w:p w:rsidR="005D4A2D" w:rsidRDefault="005D4A2D">
      <w:bookmarkStart w:id="0" w:name="_GoBack"/>
      <w:bookmarkEnd w:id="0"/>
    </w:p>
    <w:sectPr w:rsidR="005D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F6"/>
    <w:rsid w:val="005D4A2D"/>
    <w:rsid w:val="00F774F6"/>
    <w:rsid w:val="00F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9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9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2015-03-11T08:17:00Z</dcterms:created>
  <dcterms:modified xsi:type="dcterms:W3CDTF">2015-03-11T08:18:00Z</dcterms:modified>
</cp:coreProperties>
</file>